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AD3" w:rsidRPr="00174AD3" w:rsidRDefault="00174AD3" w:rsidP="00174AD3">
      <w:pPr>
        <w:ind w:left="426"/>
        <w:rPr>
          <w:rFonts w:ascii="Arial" w:hAnsi="Arial" w:cs="Arial"/>
          <w:sz w:val="28"/>
          <w:szCs w:val="28"/>
        </w:rPr>
      </w:pPr>
      <w:r w:rsidRPr="00174AD3">
        <w:rPr>
          <w:rFonts w:ascii="Arial" w:hAnsi="Arial" w:cs="Arial"/>
          <w:sz w:val="28"/>
          <w:szCs w:val="28"/>
        </w:rPr>
        <w:t>Памятка отдыхающему: правила безопасности на воде летом</w:t>
      </w:r>
    </w:p>
    <w:p w:rsidR="00174AD3" w:rsidRDefault="00174AD3" w:rsidP="00174AD3">
      <w:pPr>
        <w:ind w:left="426"/>
      </w:pPr>
    </w:p>
    <w:p w:rsidR="00704F9E" w:rsidRDefault="00704F9E" w:rsidP="00174AD3">
      <w:pPr>
        <w:ind w:left="426"/>
      </w:pP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Осн</w:t>
      </w:r>
      <w:r>
        <w:rPr>
          <w:rFonts w:ascii="Arial" w:hAnsi="Arial" w:cs="Arial"/>
          <w:sz w:val="24"/>
          <w:szCs w:val="24"/>
        </w:rPr>
        <w:t>овные правила поведения на воде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При отдыхе и во время купания на водоемах необходимо соблюдать следующие правила: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Подготовка ко входу в воду: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сделайте разминку перед входом в воду, выполнив несколько легких упражнений для разогрева тела;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перед тем как купаться, внимательно оцените условия окружающей среды (глубину водоема, течение, наличие препятствий и другие потенциальные опасности);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постепенно входите в воду, убедившись, что температура воды приемлема и не ниже рекомендуемой нормы.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Безопасность при плавании: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не ныряйте, если не уверены в достаточной глубине водоема или если его дно не было осмотрено;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соблюдайте достаточное расстояние от других пловцов, чтобы избежать столкновений и возможных травм;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в процессе купания не старайтесь заплыть далеко, так как можно не рассчитать своих сил и из-за усталости и не доплыть до берега;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ограничьте продолжительность купания 30 минутами, чтобы избежать переохлаждения тела.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3. Безопасность при к</w:t>
      </w:r>
      <w:r>
        <w:rPr>
          <w:rFonts w:ascii="Arial" w:hAnsi="Arial" w:cs="Arial"/>
          <w:sz w:val="24"/>
          <w:szCs w:val="24"/>
        </w:rPr>
        <w:t>упании в естественных водоемах: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если вблизи нет оборудованного пляжа для купания, рекомендуется выбирать место с твёрдым песчаным дном;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во время купания соблюдайте все установленные ограничения, обозначенные знаками ограждения, так как после них может быть сильное течение или слишком глубокие ямы;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избегайте прыжков в воду с катеров, лодок, причалов и других сооружений, которые не предназначены для этих целей;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купаясь, не приближайтесь к моторным лодкам и другим плавательным средствам.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Забота о здоровье: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используйте головной убор, чтобы избежать перегрева головы во время купания и отдыха на пляже;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пейте больше жидкости, чтобы поддерживать естественный уровень гидратации организма.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lastRenderedPageBreak/>
        <w:t>Для справки. Если вы планируете не только купаться, но и заниматься активными видами спорта на воде, то обязательно надевайте соответствующее защитное снаряжение: спасательный жилет, шлем, защитные очки и другие средства защиты — они помогают снизить риск получения травм.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Меры обеспечения безопасности детей</w:t>
      </w:r>
    </w:p>
    <w:p w:rsidR="00174AD3" w:rsidRPr="00174AD3" w:rsidRDefault="00174AD3" w:rsidP="00174AD3">
      <w:pPr>
        <w:rPr>
          <w:rFonts w:ascii="Arial" w:hAnsi="Arial" w:cs="Arial"/>
          <w:sz w:val="24"/>
          <w:szCs w:val="24"/>
        </w:rPr>
      </w:pP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Перед отдыхом объясните детям, что купание может быть опасным, чтобы они заранее понимали риски и знали, как вести себя на воде.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Никогда не оставляйте детей без присмотра, когда они будут купаться. Взрослые всегда должны быть рядом, чтобы была возможность незамедлительно прийти к ним на помощь.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Дети во время купания могут носить спасательные жилеты, соответствующие их возрасту и весу. Средства защиты должны быть правильно подобраны и надежно закреплены на теле.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Дети должны оставаться в пределах безопасной глубины, даже если они уже освоили базовые навыки плавания под наблюдением опытного инструктора.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Полезная информация. Дети могут обучаться плаванию с самого раннего детства. Для этого можно обратиться к профессиональным инструкторам, которые имеют опыт работы и знают, как научить их правильным плавательным навыкам и техникам.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Ограничения при отдыхе на воде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Несколько важных особенностей, о которых стоит помнить всем, кто планирует отключиться от повседневных забот и получить удов</w:t>
      </w:r>
      <w:r>
        <w:rPr>
          <w:rFonts w:ascii="Arial" w:hAnsi="Arial" w:cs="Arial"/>
          <w:sz w:val="24"/>
          <w:szCs w:val="24"/>
        </w:rPr>
        <w:t>ольствие от пребывания на воде: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Поведение на общественных пляжах. Если вы решили купаться на общественном пляже, то важно уважать других его посетителей. Соблюдайте нормы приличия и не мешайте окружающим людям. Следите за тем, чтобы ваше поведение не создавало им неудобств. Помимо этого, не оставляйте после себя мусор, так как это является общей ответственностью каждого человека.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>Поведение на пляже с определенными ограничениями. Некоторые пляжи могут иметь особые ограничения. К примеру, это может касаться нахождения определенных животных или употребления алкогольных напитков. Если вы приняли решение купаться на таком пляже, то обратите внимание на указатели и следуйте этим ограничениям для поддержания комфортной атмосферы на пляже.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  <w:r w:rsidRPr="00174AD3">
        <w:rPr>
          <w:rFonts w:ascii="Arial" w:hAnsi="Arial" w:cs="Arial"/>
          <w:sz w:val="24"/>
          <w:szCs w:val="24"/>
        </w:rPr>
        <w:t xml:space="preserve">Поведение во время экскурсий. Во время прогулок на речном трамвайчике или теплоходе нужно внимательно слушать и следовать всем инструкциям экскурсионных гидов. Они имеют знания о водоеме, его особенностях и потенциальных опасностях, поэтому могут предоставить полезные советы и указания, которые помогут вам, если вы будете </w:t>
      </w:r>
      <w:proofErr w:type="gramStart"/>
      <w:r w:rsidRPr="00174AD3">
        <w:rPr>
          <w:rFonts w:ascii="Arial" w:hAnsi="Arial" w:cs="Arial"/>
          <w:sz w:val="24"/>
          <w:szCs w:val="24"/>
        </w:rPr>
        <w:t>купаться.</w:t>
      </w:r>
      <w:bookmarkStart w:id="0" w:name="_GoBack"/>
      <w:bookmarkEnd w:id="0"/>
      <w:r w:rsidRPr="00174AD3">
        <w:rPr>
          <w:rFonts w:ascii="Arial" w:hAnsi="Arial" w:cs="Arial"/>
          <w:sz w:val="24"/>
          <w:szCs w:val="24"/>
        </w:rPr>
        <w:t>Не</w:t>
      </w:r>
      <w:proofErr w:type="gramEnd"/>
      <w:r w:rsidRPr="00174AD3">
        <w:rPr>
          <w:rFonts w:ascii="Arial" w:hAnsi="Arial" w:cs="Arial"/>
          <w:sz w:val="24"/>
          <w:szCs w:val="24"/>
        </w:rPr>
        <w:t xml:space="preserve"> забывайте о том, что уважение к другим людям и забота об окружающей среде являются важными аспектами правильного поведения.</w:t>
      </w: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</w:p>
    <w:p w:rsid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</w:p>
    <w:p w:rsidR="00174AD3" w:rsidRPr="00174AD3" w:rsidRDefault="00174AD3" w:rsidP="00174AD3">
      <w:pPr>
        <w:ind w:left="426"/>
        <w:rPr>
          <w:rFonts w:ascii="Arial" w:hAnsi="Arial" w:cs="Arial"/>
          <w:sz w:val="24"/>
          <w:szCs w:val="24"/>
        </w:rPr>
      </w:pPr>
    </w:p>
    <w:sectPr w:rsidR="00174AD3" w:rsidRPr="00174AD3" w:rsidSect="00174AD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D3"/>
    <w:rsid w:val="00174AD3"/>
    <w:rsid w:val="0070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1F92"/>
  <w15:chartTrackingRefBased/>
  <w15:docId w15:val="{A56772C8-5A07-44F0-A312-D6FCC0B3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2026-05-20T10:24:00Z</dcterms:created>
  <dcterms:modified xsi:type="dcterms:W3CDTF">2026-05-20T10:27:00Z</dcterms:modified>
</cp:coreProperties>
</file>