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D0" w:rsidRPr="004E04E4" w:rsidRDefault="00F473D0" w:rsidP="00F473D0">
      <w:pPr>
        <w:shd w:val="clear" w:color="auto" w:fill="FFFFFF"/>
        <w:spacing w:after="0" w:line="240" w:lineRule="auto"/>
        <w:jc w:val="center"/>
        <w:outlineLvl w:val="0"/>
        <w:rPr>
          <w:rFonts w:ascii="Cambria" w:eastAsia="Times New Roman" w:hAnsi="Cambria" w:cs="Times New Roman"/>
          <w:bCs/>
          <w:color w:val="000000"/>
          <w:kern w:val="36"/>
          <w:sz w:val="28"/>
          <w:szCs w:val="28"/>
          <w:lang w:eastAsia="ru-RU"/>
        </w:rPr>
      </w:pPr>
      <w:r w:rsidRPr="004E04E4">
        <w:rPr>
          <w:rFonts w:ascii="Trebuchet MS" w:eastAsia="Times New Roman" w:hAnsi="Trebuchet MS" w:cs="Times New Roman"/>
          <w:bCs/>
          <w:color w:val="FF0000"/>
          <w:kern w:val="36"/>
          <w:sz w:val="28"/>
          <w:szCs w:val="28"/>
          <w:bdr w:val="none" w:sz="0" w:space="0" w:color="auto" w:frame="1"/>
          <w:lang w:eastAsia="ru-RU"/>
        </w:rPr>
        <w:t>БЕЗОПАСНОСТЬ ДЕТЕЙ НА ОБЪЕКТАХ ЖЕЛЕЗНОДОРОЖНОГО ТРАНСПОРТА</w:t>
      </w:r>
    </w:p>
    <w:p w:rsidR="00F473D0" w:rsidRPr="004E04E4" w:rsidRDefault="00F473D0" w:rsidP="00F473D0">
      <w:pPr>
        <w:shd w:val="clear" w:color="auto" w:fill="FFFFFF"/>
        <w:spacing w:after="0" w:line="240" w:lineRule="auto"/>
        <w:jc w:val="center"/>
        <w:outlineLvl w:val="0"/>
        <w:rPr>
          <w:rFonts w:ascii="Cambria" w:eastAsia="Times New Roman" w:hAnsi="Cambria" w:cs="Times New Roman"/>
          <w:bCs/>
          <w:color w:val="000000"/>
          <w:kern w:val="36"/>
          <w:sz w:val="28"/>
          <w:szCs w:val="28"/>
          <w:lang w:eastAsia="ru-RU"/>
        </w:rPr>
      </w:pPr>
      <w:r w:rsidRPr="004E04E4">
        <w:rPr>
          <w:rFonts w:ascii="Trebuchet MS" w:eastAsia="Times New Roman" w:hAnsi="Trebuchet MS" w:cs="Times New Roman"/>
          <w:bCs/>
          <w:noProof/>
          <w:color w:val="000000"/>
          <w:kern w:val="36"/>
          <w:sz w:val="28"/>
          <w:szCs w:val="28"/>
          <w:bdr w:val="none" w:sz="0" w:space="0" w:color="auto" w:frame="1"/>
          <w:lang w:eastAsia="ru-RU"/>
        </w:rPr>
        <mc:AlternateContent>
          <mc:Choice Requires="wps">
            <w:drawing>
              <wp:inline distT="0" distB="0" distL="0" distR="0" wp14:anchorId="08A9499B" wp14:editId="61796CA3">
                <wp:extent cx="304800" cy="304800"/>
                <wp:effectExtent l="0" t="0" r="0" b="0"/>
                <wp:docPr id="2" name="AutoShape 2" descr="https://sbor.ru/Files/image/gd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bor.ru/Files/image/gd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&#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LsvDYM4CAADj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F473D0" w:rsidRPr="00F473D0" w:rsidRDefault="00F473D0" w:rsidP="00F473D0">
      <w:pPr>
        <w:shd w:val="clear" w:color="auto" w:fill="FFFFFF"/>
        <w:spacing w:before="225" w:after="225" w:line="240" w:lineRule="auto"/>
        <w:rPr>
          <w:rFonts w:ascii="Arial" w:eastAsia="Times New Roman" w:hAnsi="Arial" w:cs="Arial"/>
          <w:color w:val="000000"/>
          <w:sz w:val="18"/>
          <w:szCs w:val="18"/>
          <w:lang w:eastAsia="ru-RU"/>
        </w:rPr>
      </w:pPr>
      <w:r w:rsidRPr="00F473D0">
        <w:rPr>
          <w:rFonts w:ascii="Arial" w:eastAsia="Times New Roman" w:hAnsi="Arial" w:cs="Arial"/>
          <w:color w:val="000000"/>
          <w:sz w:val="18"/>
          <w:szCs w:val="18"/>
          <w:lang w:eastAsia="ru-RU"/>
        </w:rPr>
        <w:t> </w:t>
      </w:r>
    </w:p>
    <w:p w:rsidR="00F473D0" w:rsidRPr="00F473D0" w:rsidRDefault="00F473D0" w:rsidP="00F473D0">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РОДИТЯМ О ПРАВИЛАХ ПОВЕДЕНИЯ ДЕТЕЙ НА ЖЕЛЕЗНОДОРОЖНОМ ТРАНСПОРТЕ И ЖЕЛЕЗНОДОРОЖНЫХ ПУТЯХ</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lang w:eastAsia="ru-RU"/>
        </w:rPr>
        <w:t>  </w:t>
      </w:r>
      <w:r w:rsidRPr="00F473D0">
        <w:rPr>
          <w:rFonts w:ascii="Times New Roman" w:eastAsia="Times New Roman" w:hAnsi="Times New Roman" w:cs="Times New Roman"/>
          <w:color w:val="000000"/>
          <w:sz w:val="28"/>
          <w:szCs w:val="28"/>
          <w:bdr w:val="none" w:sz="0" w:space="0" w:color="auto" w:frame="1"/>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Уважаемые взрослые! Не оставляйте детей одних вблизи железнодорожных путей.</w:t>
      </w:r>
      <w:r w:rsidRPr="00F473D0">
        <w:rPr>
          <w:rFonts w:ascii="Times New Roman" w:eastAsia="Times New Roman" w:hAnsi="Times New Roman" w:cs="Times New Roman"/>
          <w:color w:val="FF0000"/>
          <w:sz w:val="28"/>
          <w:szCs w:val="28"/>
          <w:bdr w:val="none" w:sz="0" w:space="0" w:color="auto" w:frame="1"/>
          <w:lang w:eastAsia="ru-RU"/>
        </w:rPr>
        <w:t> </w:t>
      </w:r>
      <w:r w:rsidRPr="00F473D0">
        <w:rPr>
          <w:rFonts w:ascii="Times New Roman" w:eastAsia="Times New Roman" w:hAnsi="Times New Roman" w:cs="Times New Roman"/>
          <w:b/>
          <w:bCs/>
          <w:color w:val="FF0000"/>
          <w:sz w:val="28"/>
          <w:szCs w:val="28"/>
          <w:bdr w:val="none" w:sz="0" w:space="0" w:color="auto" w:frame="1"/>
          <w:lang w:eastAsia="ru-RU"/>
        </w:rPr>
        <w:t>Помните, это опасно для их жизни!</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xml:space="preserve">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Pr="00F473D0">
        <w:rPr>
          <w:rFonts w:ascii="Times New Roman" w:eastAsia="Times New Roman" w:hAnsi="Times New Roman" w:cs="Times New Roman"/>
          <w:color w:val="000000"/>
          <w:sz w:val="28"/>
          <w:szCs w:val="28"/>
          <w:bdr w:val="none" w:sz="0" w:space="0" w:color="auto" w:frame="1"/>
          <w:lang w:eastAsia="ru-RU"/>
        </w:rPr>
        <w:t>соблюдения</w:t>
      </w:r>
      <w:proofErr w:type="gramEnd"/>
      <w:r w:rsidRPr="00F473D0">
        <w:rPr>
          <w:rFonts w:ascii="Times New Roman" w:eastAsia="Times New Roman" w:hAnsi="Times New Roman" w:cs="Times New Roman"/>
          <w:color w:val="000000"/>
          <w:sz w:val="28"/>
          <w:szCs w:val="28"/>
          <w:bdr w:val="none" w:sz="0" w:space="0" w:color="auto" w:frame="1"/>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noProof/>
          <w:color w:val="000000"/>
          <w:sz w:val="28"/>
          <w:szCs w:val="28"/>
          <w:bdr w:val="none" w:sz="0" w:space="0" w:color="auto" w:frame="1"/>
          <w:lang w:eastAsia="ru-RU"/>
        </w:rPr>
        <mc:AlternateContent>
          <mc:Choice Requires="wps">
            <w:drawing>
              <wp:inline distT="0" distB="0" distL="0" distR="0" wp14:anchorId="5FFC4489" wp14:editId="6BDE24AB">
                <wp:extent cx="304800" cy="304800"/>
                <wp:effectExtent l="0" t="0" r="0" b="0"/>
                <wp:docPr id="3" name="AutoShape 5" descr="https://sbor.ru/Files/image/poez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sbor.ru/Files/image/poez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XbYqNECAADl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F473D0">
        <w:rPr>
          <w:rFonts w:ascii="Times New Roman" w:eastAsia="Times New Roman" w:hAnsi="Times New Roman" w:cs="Times New Roman"/>
          <w:color w:val="000000"/>
          <w:sz w:val="28"/>
          <w:szCs w:val="28"/>
          <w:bdr w:val="none" w:sz="0" w:space="0" w:color="auto" w:frame="1"/>
          <w:lang w:eastAsia="ru-RU"/>
        </w:rPr>
        <w:t>граффитистов</w:t>
      </w:r>
      <w:proofErr w:type="spellEnd"/>
      <w:r w:rsidRPr="00F473D0">
        <w:rPr>
          <w:rFonts w:ascii="Times New Roman" w:eastAsia="Times New Roman" w:hAnsi="Times New Roman" w:cs="Times New Roman"/>
          <w:color w:val="000000"/>
          <w:sz w:val="28"/>
          <w:szCs w:val="28"/>
          <w:bdr w:val="none" w:sz="0" w:space="0" w:color="auto" w:frame="1"/>
          <w:lang w:eastAsia="ru-RU"/>
        </w:rPr>
        <w:t xml:space="preserve"> должны знать, что </w:t>
      </w:r>
      <w:r w:rsidRPr="00F473D0">
        <w:rPr>
          <w:rFonts w:ascii="Times New Roman" w:eastAsia="Times New Roman" w:hAnsi="Times New Roman" w:cs="Times New Roman"/>
          <w:color w:val="000000"/>
          <w:sz w:val="28"/>
          <w:szCs w:val="28"/>
          <w:bdr w:val="none" w:sz="0" w:space="0" w:color="auto" w:frame="1"/>
          <w:lang w:eastAsia="ru-RU"/>
        </w:rPr>
        <w:lastRenderedPageBreak/>
        <w:t>яркими картинками на вагонах электропоездов и других объектах магистрали их дети могут испортить себе будущее.</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Все, кто находится вблизи железнодорожных путей, обязаны соблюдать общепринятые правила:</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F473D0" w:rsidRPr="00F64A56" w:rsidRDefault="00F473D0">
      <w:pPr>
        <w:rPr>
          <w:rFonts w:ascii="Times New Roman" w:hAnsi="Times New Roman" w:cs="Times New Roman"/>
          <w:sz w:val="28"/>
          <w:szCs w:val="28"/>
        </w:rPr>
      </w:pP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ЗАПОМНИТЕ:</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F473D0" w:rsidRPr="00F473D0" w:rsidRDefault="00F473D0" w:rsidP="00F473D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ЗАПРЕЩАЕТСЯ:</w:t>
      </w:r>
    </w:p>
    <w:p w:rsidR="00F473D0" w:rsidRPr="00F473D0" w:rsidRDefault="00F473D0" w:rsidP="00F473D0">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подлезать под железнодорожным подвижным составом;</w:t>
      </w:r>
    </w:p>
    <w:p w:rsidR="00F473D0" w:rsidRPr="00F473D0" w:rsidRDefault="00F473D0" w:rsidP="00F473D0">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xml:space="preserve">перелезать через </w:t>
      </w:r>
      <w:proofErr w:type="spellStart"/>
      <w:r w:rsidRPr="00F473D0">
        <w:rPr>
          <w:rFonts w:ascii="Times New Roman" w:eastAsia="Times New Roman" w:hAnsi="Times New Roman" w:cs="Times New Roman"/>
          <w:color w:val="000000"/>
          <w:sz w:val="28"/>
          <w:szCs w:val="28"/>
          <w:bdr w:val="none" w:sz="0" w:space="0" w:color="auto" w:frame="1"/>
          <w:lang w:eastAsia="ru-RU"/>
        </w:rPr>
        <w:t>автосцепные</w:t>
      </w:r>
      <w:proofErr w:type="spellEnd"/>
      <w:r w:rsidRPr="00F473D0">
        <w:rPr>
          <w:rFonts w:ascii="Times New Roman" w:eastAsia="Times New Roman" w:hAnsi="Times New Roman" w:cs="Times New Roman"/>
          <w:color w:val="000000"/>
          <w:sz w:val="28"/>
          <w:szCs w:val="28"/>
          <w:bdr w:val="none" w:sz="0" w:space="0" w:color="auto" w:frame="1"/>
          <w:lang w:eastAsia="ru-RU"/>
        </w:rPr>
        <w:t xml:space="preserve"> устройства между вагонами;</w:t>
      </w:r>
    </w:p>
    <w:p w:rsidR="00F473D0" w:rsidRPr="00F473D0" w:rsidRDefault="00F473D0" w:rsidP="00F473D0">
      <w:pPr>
        <w:numPr>
          <w:ilvl w:val="0"/>
          <w:numId w:val="1"/>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заходить за ограничительную линию у края пассажирской платформы;</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бежать по пассажирской платформе рядом с прибывающим или отправляющимся поездом;  </w:t>
      </w:r>
    </w:p>
    <w:p w:rsidR="00F473D0" w:rsidRPr="00F473D0" w:rsidRDefault="00F473D0" w:rsidP="00F473D0">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устраивать различные подвижные игры;</w:t>
      </w:r>
    </w:p>
    <w:p w:rsidR="00F473D0" w:rsidRPr="00F473D0" w:rsidRDefault="00F473D0" w:rsidP="00F473D0">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оставлять детей без присмотра (гражданам с детьми);</w:t>
      </w:r>
    </w:p>
    <w:p w:rsidR="00F473D0" w:rsidRPr="00F473D0" w:rsidRDefault="00F473D0" w:rsidP="00F473D0">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прыгать с пассажирской платформы на железнодорожные пути;</w:t>
      </w:r>
    </w:p>
    <w:p w:rsidR="00F473D0" w:rsidRPr="00F473D0" w:rsidRDefault="00F473D0" w:rsidP="00F473D0">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осуществлять посадку и (или) высадку во время движения.</w:t>
      </w:r>
    </w:p>
    <w:p w:rsidR="00F473D0" w:rsidRPr="00F473D0" w:rsidRDefault="00F473D0" w:rsidP="00F473D0">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b/>
          <w:bCs/>
          <w:color w:val="FF0000"/>
          <w:sz w:val="28"/>
          <w:szCs w:val="28"/>
          <w:bdr w:val="none" w:sz="0" w:space="0" w:color="auto" w:frame="1"/>
          <w:lang w:eastAsia="ru-RU"/>
        </w:rPr>
        <w:t>Инструкция о правилах безопасного поведения детей на объектах железнодорожного транспорта</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1.     </w:t>
      </w:r>
      <w:r w:rsidRPr="00F473D0">
        <w:rPr>
          <w:rFonts w:ascii="Times New Roman" w:eastAsia="Times New Roman" w:hAnsi="Times New Roman" w:cs="Times New Roman"/>
          <w:b/>
          <w:bCs/>
          <w:color w:val="000000"/>
          <w:sz w:val="28"/>
          <w:szCs w:val="28"/>
          <w:bdr w:val="none" w:sz="0" w:space="0" w:color="auto" w:frame="1"/>
          <w:lang w:eastAsia="ru-RU"/>
        </w:rPr>
        <w:t>Общие требования безопасности:</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железная дорога является зоной повышенной опасности;</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движение по железнодорожным путям запрещено, даже при отсутствии на них подвижных составов;</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при движении вдоль железнодорожного пути не подходите ближе 5 метров к крайнему рельсу;</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lastRenderedPageBreak/>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F473D0" w:rsidRPr="00F473D0" w:rsidRDefault="00F473D0" w:rsidP="00F473D0">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2.     </w:t>
      </w:r>
      <w:r w:rsidRPr="00F473D0">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переходе железнодорожных путей:</w:t>
      </w:r>
    </w:p>
    <w:p w:rsidR="00F473D0" w:rsidRPr="00F473D0" w:rsidRDefault="00F473D0" w:rsidP="00F473D0">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F473D0" w:rsidRPr="00F473D0" w:rsidRDefault="00F473D0" w:rsidP="00F473D0">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по настилам и в местах, где установлены указатели «Переход через пути»;</w:t>
      </w:r>
    </w:p>
    <w:p w:rsidR="00F473D0" w:rsidRPr="00F473D0" w:rsidRDefault="00F473D0" w:rsidP="00F473D0">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F473D0" w:rsidRPr="00F473D0" w:rsidRDefault="00F473D0" w:rsidP="00F473D0">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при переходе через железнодорожные пути не подлезайте под вагоны и не перелезайте через автосцепки;</w:t>
      </w:r>
    </w:p>
    <w:p w:rsidR="00F473D0" w:rsidRPr="00F473D0" w:rsidRDefault="00F473D0" w:rsidP="00F473D0">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3.     </w:t>
      </w:r>
      <w:r w:rsidRPr="00F473D0">
        <w:rPr>
          <w:rFonts w:ascii="Times New Roman" w:eastAsia="Times New Roman" w:hAnsi="Times New Roman" w:cs="Times New Roman"/>
          <w:b/>
          <w:bCs/>
          <w:color w:val="000000"/>
          <w:sz w:val="28"/>
          <w:szCs w:val="28"/>
          <w:bdr w:val="none" w:sz="0" w:space="0" w:color="auto" w:frame="1"/>
          <w:lang w:eastAsia="ru-RU"/>
        </w:rPr>
        <w:t>Требования безопасности при ожидании поезда:</w:t>
      </w:r>
    </w:p>
    <w:p w:rsidR="00F473D0" w:rsidRPr="00F473D0" w:rsidRDefault="00F473D0" w:rsidP="00F473D0">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при ожидании поезда не устраивайте на платформе подвижные игры;</w:t>
      </w:r>
    </w:p>
    <w:p w:rsidR="00F473D0" w:rsidRPr="00F473D0" w:rsidRDefault="00F473D0" w:rsidP="00F473D0">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бегите по платформе рядом с вагоном прибывающего (уходящего) поезда;</w:t>
      </w:r>
    </w:p>
    <w:p w:rsidR="00F473D0" w:rsidRPr="00F473D0" w:rsidRDefault="00F473D0" w:rsidP="00F473D0">
      <w:pPr>
        <w:numPr>
          <w:ilvl w:val="0"/>
          <w:numId w:val="5"/>
        </w:numPr>
        <w:shd w:val="clear" w:color="auto" w:fill="FFFFFF"/>
        <w:spacing w:after="0" w:line="288" w:lineRule="atLeast"/>
        <w:ind w:left="0"/>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стойте ближе 2-х метров от края платформы во время прохождения поезда без остановки.</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4.     </w:t>
      </w:r>
      <w:r w:rsidRPr="00F473D0">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посадке в вагон и выходе из него:</w:t>
      </w:r>
    </w:p>
    <w:p w:rsidR="00F473D0" w:rsidRPr="00F473D0" w:rsidRDefault="00F473D0" w:rsidP="00F473D0">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подходите непосредственно к вагону только после полной остановки поезда;</w:t>
      </w:r>
    </w:p>
    <w:p w:rsidR="00F473D0" w:rsidRPr="00F473D0" w:rsidRDefault="00F473D0" w:rsidP="00F473D0">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посадку в вагон и выход из него производите только со стороны перрона или посадочной платформы;</w:t>
      </w:r>
    </w:p>
    <w:p w:rsidR="00F473D0" w:rsidRPr="00F473D0" w:rsidRDefault="00F473D0" w:rsidP="00F473D0">
      <w:pPr>
        <w:numPr>
          <w:ilvl w:val="0"/>
          <w:numId w:val="6"/>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5.     </w:t>
      </w:r>
      <w:r w:rsidRPr="00F473D0">
        <w:rPr>
          <w:rFonts w:ascii="Times New Roman" w:eastAsia="Times New Roman" w:hAnsi="Times New Roman" w:cs="Times New Roman"/>
          <w:b/>
          <w:bCs/>
          <w:color w:val="000000"/>
          <w:sz w:val="28"/>
          <w:szCs w:val="28"/>
          <w:bdr w:val="none" w:sz="0" w:space="0" w:color="auto" w:frame="1"/>
          <w:lang w:eastAsia="ru-RU"/>
        </w:rPr>
        <w:t>Требования безопасности при движении поезда:</w:t>
      </w:r>
    </w:p>
    <w:p w:rsidR="00F473D0" w:rsidRPr="00F473D0" w:rsidRDefault="00F473D0" w:rsidP="00F473D0">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открывайте на ходу поезда наружные двери тамбуров;</w:t>
      </w:r>
    </w:p>
    <w:p w:rsidR="00F473D0" w:rsidRPr="00F473D0" w:rsidRDefault="00F473D0" w:rsidP="00F473D0">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стойте на подножках в переходных площадках вагонов;</w:t>
      </w:r>
    </w:p>
    <w:p w:rsidR="00F473D0" w:rsidRPr="00F473D0" w:rsidRDefault="00F473D0" w:rsidP="00F473D0">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высовывайтесь на ходу из окон вагонов;</w:t>
      </w:r>
    </w:p>
    <w:p w:rsidR="00F473D0" w:rsidRPr="00F473D0" w:rsidRDefault="00F473D0" w:rsidP="00F473D0">
      <w:pPr>
        <w:numPr>
          <w:ilvl w:val="0"/>
          <w:numId w:val="7"/>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не выходите из вагона при остановке поезда на перегоне. </w:t>
      </w:r>
    </w:p>
    <w:p w:rsidR="00F473D0" w:rsidRPr="00F473D0" w:rsidRDefault="00F473D0" w:rsidP="00F473D0">
      <w:pPr>
        <w:shd w:val="clear" w:color="auto" w:fill="FFFFFF"/>
        <w:spacing w:after="0" w:line="240" w:lineRule="auto"/>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6.     </w:t>
      </w:r>
      <w:r w:rsidRPr="00F473D0">
        <w:rPr>
          <w:rFonts w:ascii="Times New Roman" w:eastAsia="Times New Roman" w:hAnsi="Times New Roman" w:cs="Times New Roman"/>
          <w:b/>
          <w:bCs/>
          <w:color w:val="000000"/>
          <w:sz w:val="28"/>
          <w:szCs w:val="28"/>
          <w:bdr w:val="none" w:sz="0" w:space="0" w:color="auto" w:frame="1"/>
          <w:lang w:eastAsia="ru-RU"/>
        </w:rPr>
        <w:t>Требования безопасности при экстренной эвакуации из вагона:</w:t>
      </w:r>
    </w:p>
    <w:p w:rsidR="00F473D0" w:rsidRPr="00F473D0" w:rsidRDefault="00F473D0" w:rsidP="00F473D0">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в случае экстренной эвакуации из вагона старайтесь сохранять спокойствие;</w:t>
      </w:r>
    </w:p>
    <w:p w:rsidR="00F473D0" w:rsidRPr="00F473D0" w:rsidRDefault="00F473D0" w:rsidP="00F473D0">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 xml:space="preserve">берите с собой только </w:t>
      </w:r>
      <w:proofErr w:type="gramStart"/>
      <w:r w:rsidRPr="00F473D0">
        <w:rPr>
          <w:rFonts w:ascii="Times New Roman" w:eastAsia="Times New Roman" w:hAnsi="Times New Roman" w:cs="Times New Roman"/>
          <w:color w:val="000000"/>
          <w:sz w:val="28"/>
          <w:szCs w:val="28"/>
          <w:bdr w:val="none" w:sz="0" w:space="0" w:color="auto" w:frame="1"/>
          <w:lang w:eastAsia="ru-RU"/>
        </w:rPr>
        <w:t>самое</w:t>
      </w:r>
      <w:proofErr w:type="gramEnd"/>
      <w:r w:rsidRPr="00F473D0">
        <w:rPr>
          <w:rFonts w:ascii="Times New Roman" w:eastAsia="Times New Roman" w:hAnsi="Times New Roman" w:cs="Times New Roman"/>
          <w:color w:val="000000"/>
          <w:sz w:val="28"/>
          <w:szCs w:val="28"/>
          <w:bdr w:val="none" w:sz="0" w:space="0" w:color="auto" w:frame="1"/>
          <w:lang w:eastAsia="ru-RU"/>
        </w:rPr>
        <w:t xml:space="preserve"> необходимое;</w:t>
      </w:r>
    </w:p>
    <w:p w:rsidR="00F473D0" w:rsidRPr="00F473D0" w:rsidRDefault="00F473D0" w:rsidP="00F473D0">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окажите помощь при эвакуации пассажирам с детьми, престарелым и инвалидам;</w:t>
      </w:r>
    </w:p>
    <w:p w:rsidR="00F473D0" w:rsidRPr="00F473D0" w:rsidRDefault="00F473D0" w:rsidP="00F473D0">
      <w:pPr>
        <w:numPr>
          <w:ilvl w:val="0"/>
          <w:numId w:val="8"/>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F473D0">
        <w:rPr>
          <w:rFonts w:ascii="Times New Roman" w:eastAsia="Times New Roman" w:hAnsi="Times New Roman" w:cs="Times New Roman"/>
          <w:color w:val="000000"/>
          <w:sz w:val="28"/>
          <w:szCs w:val="28"/>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F473D0" w:rsidRPr="00F64A56" w:rsidRDefault="00F473D0" w:rsidP="00F473D0">
      <w:pPr>
        <w:rPr>
          <w:rFonts w:ascii="Times New Roman" w:hAnsi="Times New Roman" w:cs="Times New Roman"/>
          <w:sz w:val="28"/>
          <w:szCs w:val="28"/>
        </w:rPr>
      </w:pPr>
    </w:p>
    <w:p w:rsidR="00F473D0" w:rsidRPr="00F64A56" w:rsidRDefault="00F473D0" w:rsidP="00335B61">
      <w:pPr>
        <w:tabs>
          <w:tab w:val="left" w:pos="1860"/>
        </w:tabs>
        <w:jc w:val="center"/>
        <w:rPr>
          <w:rFonts w:ascii="Times New Roman" w:hAnsi="Times New Roman" w:cs="Times New Roman"/>
          <w:sz w:val="28"/>
          <w:szCs w:val="28"/>
        </w:rPr>
      </w:pPr>
      <w:r w:rsidRPr="00F64A56">
        <w:rPr>
          <w:rStyle w:val="a7"/>
          <w:rFonts w:ascii="Times New Roman" w:hAnsi="Times New Roman" w:cs="Times New Roman"/>
          <w:color w:val="FF0000"/>
          <w:sz w:val="28"/>
          <w:szCs w:val="28"/>
          <w:bdr w:val="none" w:sz="0" w:space="0" w:color="auto" w:frame="1"/>
          <w:shd w:val="clear" w:color="auto" w:fill="FFFFFF"/>
        </w:rPr>
        <w:t>БУДЬТЕ ОСТОРОЖНЫ!!!</w:t>
      </w:r>
    </w:p>
    <w:p w:rsidR="00F473D0" w:rsidRPr="00F64A56" w:rsidRDefault="00F473D0" w:rsidP="00F473D0">
      <w:pPr>
        <w:rPr>
          <w:rFonts w:ascii="Times New Roman" w:hAnsi="Times New Roman" w:cs="Times New Roman"/>
          <w:sz w:val="28"/>
          <w:szCs w:val="28"/>
        </w:rPr>
      </w:pPr>
    </w:p>
    <w:p w:rsidR="00F473D0" w:rsidRPr="00F473D0" w:rsidRDefault="00F473D0" w:rsidP="00335B61">
      <w:pPr>
        <w:shd w:val="clear" w:color="auto" w:fill="FAFAFA"/>
        <w:spacing w:after="330" w:line="360" w:lineRule="atLeast"/>
        <w:jc w:val="center"/>
        <w:outlineLvl w:val="1"/>
        <w:rPr>
          <w:rFonts w:ascii="Times New Roman" w:eastAsia="Times New Roman" w:hAnsi="Times New Roman" w:cs="Times New Roman"/>
          <w:color w:val="555555"/>
          <w:sz w:val="28"/>
          <w:szCs w:val="28"/>
          <w:lang w:eastAsia="ru-RU"/>
        </w:rPr>
      </w:pPr>
      <w:r w:rsidRPr="00F473D0">
        <w:rPr>
          <w:rFonts w:ascii="Times New Roman" w:eastAsia="Times New Roman" w:hAnsi="Times New Roman" w:cs="Times New Roman"/>
          <w:color w:val="555555"/>
          <w:sz w:val="28"/>
          <w:szCs w:val="28"/>
          <w:lang w:eastAsia="ru-RU"/>
        </w:rPr>
        <w:t>Памятка по безопасности на железной дороге и объектах железнодорожного транспорта</w:t>
      </w:r>
      <w:bookmarkStart w:id="0" w:name="_GoBack"/>
      <w:bookmarkEnd w:id="0"/>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Ежегодно под колесами железнодорожного транспорта получают тяжелые травмы десятки детей и подростков. 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 </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В связи со сложившейся ситуацией с травматизмом несовершеннолетних на объектах железной дороги, в целях профилактики и предупреждения происшествий с участием несовершеннолетних находящихся вблизи железнодорожных путей напоминаем:</w:t>
      </w:r>
    </w:p>
    <w:p w:rsidR="00F64105" w:rsidRDefault="00F64105"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p>
    <w:p w:rsidR="00F64105" w:rsidRPr="00F473D0" w:rsidRDefault="00F64105"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p>
    <w:p w:rsidR="00F473D0" w:rsidRPr="00F473D0" w:rsidRDefault="00F473D0" w:rsidP="00F473D0">
      <w:pPr>
        <w:shd w:val="clear" w:color="auto" w:fill="FAFAFA"/>
        <w:spacing w:before="100" w:beforeAutospacing="1" w:after="100" w:afterAutospacing="1" w:line="240" w:lineRule="auto"/>
        <w:jc w:val="center"/>
        <w:rPr>
          <w:rFonts w:ascii="Times New Roman" w:eastAsia="Times New Roman" w:hAnsi="Times New Roman" w:cs="Times New Roman"/>
          <w:color w:val="2B2B2B"/>
          <w:sz w:val="28"/>
          <w:szCs w:val="28"/>
          <w:lang w:eastAsia="ru-RU"/>
        </w:rPr>
      </w:pPr>
      <w:r w:rsidRPr="00F64A56">
        <w:rPr>
          <w:rFonts w:ascii="Times New Roman" w:eastAsia="Times New Roman" w:hAnsi="Times New Roman" w:cs="Times New Roman"/>
          <w:b/>
          <w:bCs/>
          <w:color w:val="2B2B2B"/>
          <w:sz w:val="28"/>
          <w:szCs w:val="28"/>
          <w:u w:val="single"/>
          <w:lang w:eastAsia="ru-RU"/>
        </w:rPr>
        <w:t>Памятка по безопасному поведению на железной дороге и объектах железнодорожного транспорта</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неустановленных местах, не оборудованных для этого местах, не перебегайте перед проходящим поездом. Помните, что поезд сразу остановить нельзя.</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2. Для перехода через железнодорожные пути пользуйтесь переходными мостами, пешеходными настилами и переездами, обращайте внимание на указатели «Переход через пути», прислушивайтесь к подаваемым звуковым сигналам.</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4. Проезд на крышах и подножках вагонов, переходных площадках и в тамбурах вагонов, а также на грузовых поездах категорически запрещен.</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6. В ожидании поезда, находясь на платформе, не устраивайте игр и других развлечений (фото, видеосъемка) с выходом на железнодорожный путь.</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искусственных сооружений, не прикасайтесь к токоведущему оборудованию под вагонами пассажирских и электропоездов.</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8. При пользовании железнодорожным транспортом соблюдайте правила поведения на вокзалах, проезда в поездах.</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9. Не подлезайте под пассажирские платформы и подвижной состав; не прыгайте с пассажирской платформы на пути.</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10. Входите в нагон и выходите из вагона при полной остановке поезда и только на сторону, имеющую посадочную платформу.</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lastRenderedPageBreak/>
        <w:t>11. Находиться на объектах железнодорожного транспорта в состоянии алкогольного опьянения опасно для жизни.</w:t>
      </w:r>
    </w:p>
    <w:p w:rsidR="00F473D0" w:rsidRPr="00F473D0" w:rsidRDefault="00F473D0" w:rsidP="00F473D0">
      <w:pPr>
        <w:shd w:val="clear" w:color="auto" w:fill="FAFAFA"/>
        <w:spacing w:before="100" w:beforeAutospacing="1" w:after="100" w:afterAutospacing="1" w:line="240" w:lineRule="auto"/>
        <w:jc w:val="center"/>
        <w:rPr>
          <w:rFonts w:ascii="Times New Roman" w:eastAsia="Times New Roman" w:hAnsi="Times New Roman" w:cs="Times New Roman"/>
          <w:color w:val="2B2B2B"/>
          <w:sz w:val="28"/>
          <w:szCs w:val="28"/>
          <w:lang w:eastAsia="ru-RU"/>
        </w:rPr>
      </w:pPr>
      <w:r w:rsidRPr="00F64A56">
        <w:rPr>
          <w:rFonts w:ascii="Times New Roman" w:eastAsia="Times New Roman" w:hAnsi="Times New Roman" w:cs="Times New Roman"/>
          <w:b/>
          <w:bCs/>
          <w:color w:val="2B2B2B"/>
          <w:sz w:val="28"/>
          <w:szCs w:val="28"/>
          <w:u w:val="single"/>
          <w:lang w:eastAsia="ru-RU"/>
        </w:rPr>
        <w:t>На железной дороге запрещено:</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 Ходить по железнодорожным путям на станциях и перегонах. Не рискуйте своей жизнью! Железнодорожная колея – не место для прогулок!</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2. Переходить и перебегать через железнодорожные пути перед близко идущим поездом, если расстояние до него менее 400 метров.</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4. На станциях и перегонах подлезать под вагоны и перелезать через автосцепки для прохода через путь.</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5. Проходить вдоль, железнодорожного пути ближе 5 метров от крайнего рельса.</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6. Проходить по железнодорожным мостам и тоннелям, не оборудованным дорожками для прохода пешеходов.</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8. Проезжать в поездах в нетрезвом состоянии.</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9. Оставлять детей без присмотра на посадочных платформах и в вагонах.</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10. Выходить из вагона на междупутье и стоять там при проходе встречного поезда.</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11. Прыгать с платформы на железнодорожные пути.</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12. Устраивать на платформе различные подвижные игры.</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lastRenderedPageBreak/>
        <w:t>15. На железной дороге также запрещено наложение на рельсы посторонних предметов, закидывание поездов камнями и другие противоправные действия, так как они могут повлечь за собой гибель людей.</w:t>
      </w:r>
    </w:p>
    <w:p w:rsidR="00F473D0" w:rsidRPr="00F473D0" w:rsidRDefault="00F473D0" w:rsidP="00F473D0">
      <w:pPr>
        <w:shd w:val="clear" w:color="auto" w:fill="FAFAFA"/>
        <w:spacing w:before="100" w:beforeAutospacing="1" w:after="100" w:afterAutospacing="1" w:line="240" w:lineRule="auto"/>
        <w:jc w:val="center"/>
        <w:rPr>
          <w:rFonts w:ascii="Times New Roman" w:eastAsia="Times New Roman" w:hAnsi="Times New Roman" w:cs="Times New Roman"/>
          <w:color w:val="2B2B2B"/>
          <w:sz w:val="28"/>
          <w:szCs w:val="28"/>
          <w:lang w:eastAsia="ru-RU"/>
        </w:rPr>
      </w:pPr>
      <w:r w:rsidRPr="00F64A56">
        <w:rPr>
          <w:rFonts w:ascii="Times New Roman" w:eastAsia="Times New Roman" w:hAnsi="Times New Roman" w:cs="Times New Roman"/>
          <w:b/>
          <w:bCs/>
          <w:color w:val="2B2B2B"/>
          <w:sz w:val="28"/>
          <w:szCs w:val="28"/>
          <w:u w:val="single"/>
          <w:lang w:eastAsia="ru-RU"/>
        </w:rPr>
        <w:t>Родителям!</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Железная дорога не место для игр, а зона повышенной опасности! Берегите вашу жизнь и жизнь ваших детей!</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их родители).</w:t>
      </w:r>
    </w:p>
    <w:p w:rsidR="00F473D0" w:rsidRPr="00F473D0" w:rsidRDefault="00F473D0" w:rsidP="00F473D0">
      <w:pPr>
        <w:shd w:val="clear" w:color="auto" w:fill="FAFAFA"/>
        <w:spacing w:before="100" w:beforeAutospacing="1" w:after="100" w:afterAutospacing="1" w:line="240" w:lineRule="auto"/>
        <w:jc w:val="center"/>
        <w:rPr>
          <w:rFonts w:ascii="Times New Roman" w:eastAsia="Times New Roman" w:hAnsi="Times New Roman" w:cs="Times New Roman"/>
          <w:color w:val="2B2B2B"/>
          <w:sz w:val="28"/>
          <w:szCs w:val="28"/>
          <w:lang w:eastAsia="ru-RU"/>
        </w:rPr>
      </w:pPr>
      <w:r w:rsidRPr="00F64A56">
        <w:rPr>
          <w:rFonts w:ascii="Times New Roman" w:eastAsia="Times New Roman" w:hAnsi="Times New Roman" w:cs="Times New Roman"/>
          <w:b/>
          <w:bCs/>
          <w:color w:val="2B2B2B"/>
          <w:sz w:val="28"/>
          <w:szCs w:val="28"/>
          <w:u w:val="single"/>
          <w:lang w:eastAsia="ru-RU"/>
        </w:rPr>
        <w:t>Уважаемые взрослые!</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Соблюдайте сами и учите детей правилам безопасности на железнодорожном транспорте!</w:t>
      </w:r>
    </w:p>
    <w:p w:rsidR="00F473D0" w:rsidRPr="00F473D0" w:rsidRDefault="00F473D0" w:rsidP="00F473D0">
      <w:pPr>
        <w:shd w:val="clear" w:color="auto" w:fill="FAFAFA"/>
        <w:spacing w:before="100" w:beforeAutospacing="1" w:after="100" w:afterAutospacing="1" w:line="240" w:lineRule="auto"/>
        <w:jc w:val="both"/>
        <w:rPr>
          <w:rFonts w:ascii="Times New Roman" w:eastAsia="Times New Roman" w:hAnsi="Times New Roman" w:cs="Times New Roman"/>
          <w:color w:val="2B2B2B"/>
          <w:sz w:val="28"/>
          <w:szCs w:val="28"/>
          <w:lang w:eastAsia="ru-RU"/>
        </w:rPr>
      </w:pPr>
      <w:r w:rsidRPr="00F473D0">
        <w:rPr>
          <w:rFonts w:ascii="Times New Roman" w:eastAsia="Times New Roman" w:hAnsi="Times New Roman" w:cs="Times New Roman"/>
          <w:color w:val="2B2B2B"/>
          <w:sz w:val="28"/>
          <w:szCs w:val="28"/>
          <w:lang w:eastAsia="ru-RU"/>
        </w:rPr>
        <w:t>Не оставляйте детей одних и не позволяйте им играть вблизи железнодорожных путей! Не проходите равнодушно мимо шалостей детей вблизи железнодорожной дороги.</w:t>
      </w:r>
    </w:p>
    <w:p w:rsidR="00F64A56" w:rsidRDefault="00F64A56" w:rsidP="00F473D0">
      <w:r>
        <w:rPr>
          <w:noProof/>
          <w:lang w:eastAsia="ru-RU"/>
        </w:rPr>
        <w:lastRenderedPageBreak/>
        <w:drawing>
          <wp:inline distT="0" distB="0" distL="0" distR="0" wp14:anchorId="07E7AF28" wp14:editId="564D72D6">
            <wp:extent cx="5934075" cy="5019675"/>
            <wp:effectExtent l="0" t="0" r="0" b="9525"/>
            <wp:docPr id="21" name="Рисунок 21" descr="Основы безопасности и правила поведения на железной дороге (методическое  пособ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сновы безопасности и правила поведения на железной дороге (методическое  пособ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025047"/>
                    </a:xfrm>
                    <a:prstGeom prst="rect">
                      <a:avLst/>
                    </a:prstGeom>
                    <a:noFill/>
                    <a:ln>
                      <a:noFill/>
                    </a:ln>
                  </pic:spPr>
                </pic:pic>
              </a:graphicData>
            </a:graphic>
          </wp:inline>
        </w:drawing>
      </w:r>
    </w:p>
    <w:p w:rsidR="00F64A56" w:rsidRDefault="00F64A56" w:rsidP="00F64A56"/>
    <w:p w:rsidR="00245DB6" w:rsidRDefault="00F64A56" w:rsidP="00F64A56">
      <w:pPr>
        <w:tabs>
          <w:tab w:val="left" w:pos="3840"/>
        </w:tabs>
      </w:pPr>
      <w:r>
        <w:lastRenderedPageBreak/>
        <w:tab/>
      </w:r>
      <w:r w:rsidR="00E74F64">
        <w:rPr>
          <w:noProof/>
          <w:lang w:eastAsia="ru-RU"/>
        </w:rPr>
        <w:drawing>
          <wp:inline distT="0" distB="0" distL="0" distR="0" wp14:anchorId="3D881FBA" wp14:editId="2A3608ED">
            <wp:extent cx="5762625" cy="8677275"/>
            <wp:effectExtent l="0" t="0" r="9525" b="9525"/>
            <wp:docPr id="27" name="Рисунок 27" descr="Официальный сайт МОАУ СОШ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фициальный сайт МОАУ СОШ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359" cy="8688921"/>
                    </a:xfrm>
                    <a:prstGeom prst="rect">
                      <a:avLst/>
                    </a:prstGeom>
                    <a:noFill/>
                    <a:ln>
                      <a:noFill/>
                    </a:ln>
                  </pic:spPr>
                </pic:pic>
              </a:graphicData>
            </a:graphic>
          </wp:inline>
        </w:drawing>
      </w: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r>
        <w:rPr>
          <w:noProof/>
          <w:lang w:eastAsia="ru-RU"/>
        </w:rPr>
        <w:drawing>
          <wp:inline distT="0" distB="0" distL="0" distR="0" wp14:anchorId="49A4D711" wp14:editId="1DC98CBB">
            <wp:extent cx="5476875" cy="6667500"/>
            <wp:effectExtent l="0" t="0" r="9525" b="0"/>
            <wp:docPr id="25" name="Рисунок 25" descr="Памятка по безопасности на железной дороге и безопасному поведению на  объектах железнодорожного транспорта - Объявления для родителей -  Объявления для родителей учащихся школы - Доска школьных объявлений -  Официальный сайт школы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безопасности на железной дороге и безопасному поведению на  объектах железнодорожного транспорта - Объявления для родителей -  Объявления для родителей учащихся школы - Доска школьных объявлений -  Официальный сайт школы №4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6667500"/>
                    </a:xfrm>
                    <a:prstGeom prst="rect">
                      <a:avLst/>
                    </a:prstGeom>
                    <a:noFill/>
                    <a:ln>
                      <a:noFill/>
                    </a:ln>
                  </pic:spPr>
                </pic:pic>
              </a:graphicData>
            </a:graphic>
          </wp:inline>
        </w:drawing>
      </w: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E74F64" w:rsidP="00F64A56">
      <w:pPr>
        <w:tabs>
          <w:tab w:val="left" w:pos="3840"/>
        </w:tabs>
      </w:pPr>
      <w:r>
        <w:rPr>
          <w:noProof/>
          <w:lang w:eastAsia="ru-RU"/>
        </w:rPr>
        <w:drawing>
          <wp:inline distT="0" distB="0" distL="0" distR="0" wp14:anchorId="7F472A32" wp14:editId="6D44ED71">
            <wp:extent cx="5200650" cy="5143500"/>
            <wp:effectExtent l="0" t="0" r="0" b="0"/>
            <wp:docPr id="28" name="Рисунок 28" descr="Правила поведения детей на железной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детей на железной дорог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5143500"/>
                    </a:xfrm>
                    <a:prstGeom prst="rect">
                      <a:avLst/>
                    </a:prstGeom>
                    <a:noFill/>
                    <a:ln>
                      <a:noFill/>
                    </a:ln>
                  </pic:spPr>
                </pic:pic>
              </a:graphicData>
            </a:graphic>
          </wp:inline>
        </w:drawing>
      </w: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Default="00F64A56" w:rsidP="00F64A56">
      <w:pPr>
        <w:tabs>
          <w:tab w:val="left" w:pos="3840"/>
        </w:tabs>
      </w:pPr>
    </w:p>
    <w:p w:rsidR="00F64A56" w:rsidRPr="00F64A56" w:rsidRDefault="00E74F64" w:rsidP="00F64A56">
      <w:pPr>
        <w:tabs>
          <w:tab w:val="left" w:pos="3840"/>
        </w:tabs>
      </w:pPr>
      <w:r>
        <w:rPr>
          <w:noProof/>
          <w:lang w:eastAsia="ru-RU"/>
        </w:rPr>
        <w:lastRenderedPageBreak/>
        <w:drawing>
          <wp:inline distT="0" distB="0" distL="0" distR="0" wp14:anchorId="057AED9A" wp14:editId="2B193FEB">
            <wp:extent cx="5962650" cy="5724525"/>
            <wp:effectExtent l="0" t="0" r="0" b="9525"/>
            <wp:docPr id="29" name="Рисунок 29" descr="Памятка по безопасности на железной дороге и объектах железнодорожного  транспорта - Муниципальные новости - Новости, объявления, события -  Городской округ Зар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по безопасности на железной дороге и объектах железнодорожного  транспорта - Муниципальные новости - Новости, объявления, события -  Городской округ Заречны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5724525"/>
                    </a:xfrm>
                    <a:prstGeom prst="rect">
                      <a:avLst/>
                    </a:prstGeom>
                    <a:noFill/>
                    <a:ln>
                      <a:noFill/>
                    </a:ln>
                  </pic:spPr>
                </pic:pic>
              </a:graphicData>
            </a:graphic>
          </wp:inline>
        </w:drawing>
      </w:r>
    </w:p>
    <w:sectPr w:rsidR="00F64A56" w:rsidRPr="00F64A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71" w:rsidRDefault="00AB2671" w:rsidP="00F473D0">
      <w:pPr>
        <w:spacing w:after="0" w:line="240" w:lineRule="auto"/>
      </w:pPr>
      <w:r>
        <w:separator/>
      </w:r>
    </w:p>
  </w:endnote>
  <w:endnote w:type="continuationSeparator" w:id="0">
    <w:p w:rsidR="00AB2671" w:rsidRDefault="00AB2671" w:rsidP="00F4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71" w:rsidRDefault="00AB2671" w:rsidP="00F473D0">
      <w:pPr>
        <w:spacing w:after="0" w:line="240" w:lineRule="auto"/>
      </w:pPr>
      <w:r>
        <w:separator/>
      </w:r>
    </w:p>
  </w:footnote>
  <w:footnote w:type="continuationSeparator" w:id="0">
    <w:p w:rsidR="00AB2671" w:rsidRDefault="00AB2671" w:rsidP="00F4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862"/>
    <w:multiLevelType w:val="multilevel"/>
    <w:tmpl w:val="BD1C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3786B"/>
    <w:multiLevelType w:val="multilevel"/>
    <w:tmpl w:val="02B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E2897"/>
    <w:multiLevelType w:val="multilevel"/>
    <w:tmpl w:val="C986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B64F1"/>
    <w:multiLevelType w:val="multilevel"/>
    <w:tmpl w:val="9EA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D7881"/>
    <w:multiLevelType w:val="multilevel"/>
    <w:tmpl w:val="80A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45396"/>
    <w:multiLevelType w:val="multilevel"/>
    <w:tmpl w:val="EC1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55D4D"/>
    <w:multiLevelType w:val="multilevel"/>
    <w:tmpl w:val="309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F1AA0"/>
    <w:multiLevelType w:val="multilevel"/>
    <w:tmpl w:val="40C0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0"/>
    <w:rsid w:val="00075732"/>
    <w:rsid w:val="00245DB6"/>
    <w:rsid w:val="00335B61"/>
    <w:rsid w:val="00494656"/>
    <w:rsid w:val="004E04E4"/>
    <w:rsid w:val="00AB2671"/>
    <w:rsid w:val="00E74F64"/>
    <w:rsid w:val="00F473D0"/>
    <w:rsid w:val="00F64105"/>
    <w:rsid w:val="00F64A56"/>
    <w:rsid w:val="00F7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3D0"/>
  </w:style>
  <w:style w:type="paragraph" w:styleId="a5">
    <w:name w:val="footer"/>
    <w:basedOn w:val="a"/>
    <w:link w:val="a6"/>
    <w:uiPriority w:val="99"/>
    <w:unhideWhenUsed/>
    <w:rsid w:val="00F47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3D0"/>
  </w:style>
  <w:style w:type="character" w:styleId="a7">
    <w:name w:val="Strong"/>
    <w:basedOn w:val="a0"/>
    <w:uiPriority w:val="22"/>
    <w:qFormat/>
    <w:rsid w:val="00F473D0"/>
    <w:rPr>
      <w:b/>
      <w:bCs/>
    </w:rPr>
  </w:style>
  <w:style w:type="character" w:styleId="a8">
    <w:name w:val="Hyperlink"/>
    <w:basedOn w:val="a0"/>
    <w:uiPriority w:val="99"/>
    <w:unhideWhenUsed/>
    <w:rsid w:val="00F64A56"/>
    <w:rPr>
      <w:color w:val="0000FF" w:themeColor="hyperlink"/>
      <w:u w:val="single"/>
    </w:rPr>
  </w:style>
  <w:style w:type="paragraph" w:styleId="a9">
    <w:name w:val="Balloon Text"/>
    <w:basedOn w:val="a"/>
    <w:link w:val="aa"/>
    <w:uiPriority w:val="99"/>
    <w:semiHidden/>
    <w:unhideWhenUsed/>
    <w:rsid w:val="00F64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4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3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3D0"/>
  </w:style>
  <w:style w:type="paragraph" w:styleId="a5">
    <w:name w:val="footer"/>
    <w:basedOn w:val="a"/>
    <w:link w:val="a6"/>
    <w:uiPriority w:val="99"/>
    <w:unhideWhenUsed/>
    <w:rsid w:val="00F47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3D0"/>
  </w:style>
  <w:style w:type="character" w:styleId="a7">
    <w:name w:val="Strong"/>
    <w:basedOn w:val="a0"/>
    <w:uiPriority w:val="22"/>
    <w:qFormat/>
    <w:rsid w:val="00F473D0"/>
    <w:rPr>
      <w:b/>
      <w:bCs/>
    </w:rPr>
  </w:style>
  <w:style w:type="character" w:styleId="a8">
    <w:name w:val="Hyperlink"/>
    <w:basedOn w:val="a0"/>
    <w:uiPriority w:val="99"/>
    <w:unhideWhenUsed/>
    <w:rsid w:val="00F64A56"/>
    <w:rPr>
      <w:color w:val="0000FF" w:themeColor="hyperlink"/>
      <w:u w:val="single"/>
    </w:rPr>
  </w:style>
  <w:style w:type="paragraph" w:styleId="a9">
    <w:name w:val="Balloon Text"/>
    <w:basedOn w:val="a"/>
    <w:link w:val="aa"/>
    <w:uiPriority w:val="99"/>
    <w:semiHidden/>
    <w:unhideWhenUsed/>
    <w:rsid w:val="00F64A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4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142">
      <w:bodyDiv w:val="1"/>
      <w:marLeft w:val="0"/>
      <w:marRight w:val="0"/>
      <w:marTop w:val="0"/>
      <w:marBottom w:val="0"/>
      <w:divBdr>
        <w:top w:val="none" w:sz="0" w:space="0" w:color="auto"/>
        <w:left w:val="none" w:sz="0" w:space="0" w:color="auto"/>
        <w:bottom w:val="none" w:sz="0" w:space="0" w:color="auto"/>
        <w:right w:val="none" w:sz="0" w:space="0" w:color="auto"/>
      </w:divBdr>
      <w:divsChild>
        <w:div w:id="782506182">
          <w:marLeft w:val="0"/>
          <w:marRight w:val="0"/>
          <w:marTop w:val="0"/>
          <w:marBottom w:val="0"/>
          <w:divBdr>
            <w:top w:val="none" w:sz="0" w:space="0" w:color="auto"/>
            <w:left w:val="none" w:sz="0" w:space="0" w:color="auto"/>
            <w:bottom w:val="none" w:sz="0" w:space="0" w:color="auto"/>
            <w:right w:val="none" w:sz="0" w:space="0" w:color="auto"/>
          </w:divBdr>
          <w:divsChild>
            <w:div w:id="1998263222">
              <w:marLeft w:val="0"/>
              <w:marRight w:val="0"/>
              <w:marTop w:val="0"/>
              <w:marBottom w:val="0"/>
              <w:divBdr>
                <w:top w:val="none" w:sz="0" w:space="0" w:color="auto"/>
                <w:left w:val="none" w:sz="0" w:space="0" w:color="auto"/>
                <w:bottom w:val="none" w:sz="0" w:space="0" w:color="auto"/>
                <w:right w:val="none" w:sz="0" w:space="0" w:color="auto"/>
              </w:divBdr>
              <w:divsChild>
                <w:div w:id="1566406794">
                  <w:marLeft w:val="0"/>
                  <w:marRight w:val="0"/>
                  <w:marTop w:val="0"/>
                  <w:marBottom w:val="0"/>
                  <w:divBdr>
                    <w:top w:val="none" w:sz="0" w:space="0" w:color="auto"/>
                    <w:left w:val="none" w:sz="0" w:space="0" w:color="auto"/>
                    <w:bottom w:val="none" w:sz="0" w:space="0" w:color="auto"/>
                    <w:right w:val="none" w:sz="0" w:space="0" w:color="auto"/>
                  </w:divBdr>
                  <w:divsChild>
                    <w:div w:id="2071926247">
                      <w:marLeft w:val="-225"/>
                      <w:marRight w:val="-225"/>
                      <w:marTop w:val="0"/>
                      <w:marBottom w:val="0"/>
                      <w:divBdr>
                        <w:top w:val="none" w:sz="0" w:space="0" w:color="auto"/>
                        <w:left w:val="none" w:sz="0" w:space="0" w:color="auto"/>
                        <w:bottom w:val="none" w:sz="0" w:space="0" w:color="auto"/>
                        <w:right w:val="none" w:sz="0" w:space="0" w:color="auto"/>
                      </w:divBdr>
                      <w:divsChild>
                        <w:div w:id="292562830">
                          <w:marLeft w:val="0"/>
                          <w:marRight w:val="0"/>
                          <w:marTop w:val="0"/>
                          <w:marBottom w:val="0"/>
                          <w:divBdr>
                            <w:top w:val="none" w:sz="0" w:space="0" w:color="auto"/>
                            <w:left w:val="none" w:sz="0" w:space="0" w:color="auto"/>
                            <w:bottom w:val="none" w:sz="0" w:space="0" w:color="auto"/>
                            <w:right w:val="none" w:sz="0" w:space="0" w:color="auto"/>
                          </w:divBdr>
                          <w:divsChild>
                            <w:div w:id="978536303">
                              <w:marLeft w:val="0"/>
                              <w:marRight w:val="0"/>
                              <w:marTop w:val="0"/>
                              <w:marBottom w:val="0"/>
                              <w:divBdr>
                                <w:top w:val="none" w:sz="0" w:space="0" w:color="auto"/>
                                <w:left w:val="none" w:sz="0" w:space="0" w:color="auto"/>
                                <w:bottom w:val="none" w:sz="0" w:space="0" w:color="auto"/>
                                <w:right w:val="none" w:sz="0" w:space="0" w:color="auto"/>
                              </w:divBdr>
                              <w:divsChild>
                                <w:div w:id="1889754794">
                                  <w:marLeft w:val="0"/>
                                  <w:marRight w:val="15"/>
                                  <w:marTop w:val="0"/>
                                  <w:marBottom w:val="300"/>
                                  <w:divBdr>
                                    <w:top w:val="none" w:sz="0" w:space="0" w:color="auto"/>
                                    <w:left w:val="none" w:sz="0" w:space="0" w:color="auto"/>
                                    <w:bottom w:val="none" w:sz="0" w:space="0" w:color="auto"/>
                                    <w:right w:val="none" w:sz="0" w:space="0" w:color="auto"/>
                                  </w:divBdr>
                                  <w:divsChild>
                                    <w:div w:id="719748528">
                                      <w:marLeft w:val="0"/>
                                      <w:marRight w:val="0"/>
                                      <w:marTop w:val="0"/>
                                      <w:marBottom w:val="360"/>
                                      <w:divBdr>
                                        <w:top w:val="none" w:sz="0" w:space="0" w:color="auto"/>
                                        <w:left w:val="none" w:sz="0" w:space="0" w:color="auto"/>
                                        <w:bottom w:val="dotted" w:sz="6" w:space="3" w:color="CCCCCC"/>
                                        <w:right w:val="none" w:sz="0" w:space="0" w:color="auto"/>
                                      </w:divBdr>
                                      <w:divsChild>
                                        <w:div w:id="1440759049">
                                          <w:marLeft w:val="0"/>
                                          <w:marRight w:val="0"/>
                                          <w:marTop w:val="0"/>
                                          <w:marBottom w:val="0"/>
                                          <w:divBdr>
                                            <w:top w:val="none" w:sz="0" w:space="0" w:color="auto"/>
                                            <w:left w:val="none" w:sz="0" w:space="0" w:color="auto"/>
                                            <w:bottom w:val="none" w:sz="0" w:space="0" w:color="auto"/>
                                            <w:right w:val="none" w:sz="0" w:space="0" w:color="auto"/>
                                          </w:divBdr>
                                          <w:divsChild>
                                            <w:div w:id="1221402368">
                                              <w:marLeft w:val="0"/>
                                              <w:marRight w:val="0"/>
                                              <w:marTop w:val="0"/>
                                              <w:marBottom w:val="0"/>
                                              <w:divBdr>
                                                <w:top w:val="none" w:sz="0" w:space="0" w:color="auto"/>
                                                <w:left w:val="none" w:sz="0" w:space="0" w:color="auto"/>
                                                <w:bottom w:val="none" w:sz="0" w:space="0" w:color="auto"/>
                                                <w:right w:val="none" w:sz="0" w:space="0" w:color="auto"/>
                                              </w:divBdr>
                                              <w:divsChild>
                                                <w:div w:id="1197425621">
                                                  <w:marLeft w:val="0"/>
                                                  <w:marRight w:val="0"/>
                                                  <w:marTop w:val="0"/>
                                                  <w:marBottom w:val="0"/>
                                                  <w:divBdr>
                                                    <w:top w:val="none" w:sz="0" w:space="0" w:color="auto"/>
                                                    <w:left w:val="none" w:sz="0" w:space="0" w:color="auto"/>
                                                    <w:bottom w:val="none" w:sz="0" w:space="0" w:color="auto"/>
                                                    <w:right w:val="none" w:sz="0" w:space="0" w:color="auto"/>
                                                  </w:divBdr>
                                                </w:div>
                                                <w:div w:id="1638146107">
                                                  <w:marLeft w:val="0"/>
                                                  <w:marRight w:val="0"/>
                                                  <w:marTop w:val="0"/>
                                                  <w:marBottom w:val="0"/>
                                                  <w:divBdr>
                                                    <w:top w:val="none" w:sz="0" w:space="0" w:color="auto"/>
                                                    <w:left w:val="none" w:sz="0" w:space="0" w:color="auto"/>
                                                    <w:bottom w:val="none" w:sz="0" w:space="0" w:color="auto"/>
                                                    <w:right w:val="none" w:sz="0" w:space="0" w:color="auto"/>
                                                  </w:divBdr>
                                                </w:div>
                                                <w:div w:id="2134708539">
                                                  <w:marLeft w:val="0"/>
                                                  <w:marRight w:val="0"/>
                                                  <w:marTop w:val="0"/>
                                                  <w:marBottom w:val="0"/>
                                                  <w:divBdr>
                                                    <w:top w:val="none" w:sz="0" w:space="0" w:color="auto"/>
                                                    <w:left w:val="none" w:sz="0" w:space="0" w:color="auto"/>
                                                    <w:bottom w:val="none" w:sz="0" w:space="0" w:color="auto"/>
                                                    <w:right w:val="none" w:sz="0" w:space="0" w:color="auto"/>
                                                  </w:divBdr>
                                                </w:div>
                                                <w:div w:id="550657674">
                                                  <w:marLeft w:val="0"/>
                                                  <w:marRight w:val="0"/>
                                                  <w:marTop w:val="0"/>
                                                  <w:marBottom w:val="0"/>
                                                  <w:divBdr>
                                                    <w:top w:val="none" w:sz="0" w:space="0" w:color="auto"/>
                                                    <w:left w:val="none" w:sz="0" w:space="0" w:color="auto"/>
                                                    <w:bottom w:val="none" w:sz="0" w:space="0" w:color="auto"/>
                                                    <w:right w:val="none" w:sz="0" w:space="0" w:color="auto"/>
                                                  </w:divBdr>
                                                </w:div>
                                                <w:div w:id="140466769">
                                                  <w:marLeft w:val="0"/>
                                                  <w:marRight w:val="0"/>
                                                  <w:marTop w:val="0"/>
                                                  <w:marBottom w:val="0"/>
                                                  <w:divBdr>
                                                    <w:top w:val="none" w:sz="0" w:space="0" w:color="auto"/>
                                                    <w:left w:val="none" w:sz="0" w:space="0" w:color="auto"/>
                                                    <w:bottom w:val="none" w:sz="0" w:space="0" w:color="auto"/>
                                                    <w:right w:val="none" w:sz="0" w:space="0" w:color="auto"/>
                                                  </w:divBdr>
                                                </w:div>
                                                <w:div w:id="1768845141">
                                                  <w:marLeft w:val="0"/>
                                                  <w:marRight w:val="0"/>
                                                  <w:marTop w:val="0"/>
                                                  <w:marBottom w:val="0"/>
                                                  <w:divBdr>
                                                    <w:top w:val="none" w:sz="0" w:space="0" w:color="auto"/>
                                                    <w:left w:val="none" w:sz="0" w:space="0" w:color="auto"/>
                                                    <w:bottom w:val="none" w:sz="0" w:space="0" w:color="auto"/>
                                                    <w:right w:val="none" w:sz="0" w:space="0" w:color="auto"/>
                                                  </w:divBdr>
                                                </w:div>
                                                <w:div w:id="961157721">
                                                  <w:marLeft w:val="0"/>
                                                  <w:marRight w:val="0"/>
                                                  <w:marTop w:val="0"/>
                                                  <w:marBottom w:val="0"/>
                                                  <w:divBdr>
                                                    <w:top w:val="none" w:sz="0" w:space="0" w:color="auto"/>
                                                    <w:left w:val="none" w:sz="0" w:space="0" w:color="auto"/>
                                                    <w:bottom w:val="none" w:sz="0" w:space="0" w:color="auto"/>
                                                    <w:right w:val="none" w:sz="0" w:space="0" w:color="auto"/>
                                                  </w:divBdr>
                                                </w:div>
                                                <w:div w:id="1452675682">
                                                  <w:marLeft w:val="0"/>
                                                  <w:marRight w:val="0"/>
                                                  <w:marTop w:val="0"/>
                                                  <w:marBottom w:val="0"/>
                                                  <w:divBdr>
                                                    <w:top w:val="none" w:sz="0" w:space="0" w:color="auto"/>
                                                    <w:left w:val="none" w:sz="0" w:space="0" w:color="auto"/>
                                                    <w:bottom w:val="none" w:sz="0" w:space="0" w:color="auto"/>
                                                    <w:right w:val="none" w:sz="0" w:space="0" w:color="auto"/>
                                                  </w:divBdr>
                                                </w:div>
                                                <w:div w:id="1273047943">
                                                  <w:marLeft w:val="0"/>
                                                  <w:marRight w:val="0"/>
                                                  <w:marTop w:val="0"/>
                                                  <w:marBottom w:val="0"/>
                                                  <w:divBdr>
                                                    <w:top w:val="none" w:sz="0" w:space="0" w:color="auto"/>
                                                    <w:left w:val="none" w:sz="0" w:space="0" w:color="auto"/>
                                                    <w:bottom w:val="none" w:sz="0" w:space="0" w:color="auto"/>
                                                    <w:right w:val="none" w:sz="0" w:space="0" w:color="auto"/>
                                                  </w:divBdr>
                                                </w:div>
                                                <w:div w:id="15882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84852">
          <w:marLeft w:val="0"/>
          <w:marRight w:val="0"/>
          <w:marTop w:val="0"/>
          <w:marBottom w:val="0"/>
          <w:divBdr>
            <w:top w:val="none" w:sz="0" w:space="0" w:color="auto"/>
            <w:left w:val="none" w:sz="0" w:space="0" w:color="auto"/>
            <w:bottom w:val="none" w:sz="0" w:space="0" w:color="auto"/>
            <w:right w:val="none" w:sz="0" w:space="0" w:color="auto"/>
          </w:divBdr>
          <w:divsChild>
            <w:div w:id="1541472703">
              <w:marLeft w:val="0"/>
              <w:marRight w:val="0"/>
              <w:marTop w:val="0"/>
              <w:marBottom w:val="0"/>
              <w:divBdr>
                <w:top w:val="none" w:sz="0" w:space="0" w:color="auto"/>
                <w:left w:val="none" w:sz="0" w:space="0" w:color="auto"/>
                <w:bottom w:val="none" w:sz="0" w:space="0" w:color="auto"/>
                <w:right w:val="none" w:sz="0" w:space="0" w:color="auto"/>
              </w:divBdr>
              <w:divsChild>
                <w:div w:id="18699166">
                  <w:marLeft w:val="0"/>
                  <w:marRight w:val="0"/>
                  <w:marTop w:val="0"/>
                  <w:marBottom w:val="0"/>
                  <w:divBdr>
                    <w:top w:val="none" w:sz="0" w:space="11" w:color="auto"/>
                    <w:left w:val="none" w:sz="0" w:space="11" w:color="auto"/>
                    <w:bottom w:val="single" w:sz="6" w:space="11" w:color="DDDDDD"/>
                    <w:right w:val="none" w:sz="0" w:space="11" w:color="auto"/>
                  </w:divBdr>
                  <w:divsChild>
                    <w:div w:id="296616490">
                      <w:marLeft w:val="0"/>
                      <w:marRight w:val="0"/>
                      <w:marTop w:val="0"/>
                      <w:marBottom w:val="0"/>
                      <w:divBdr>
                        <w:top w:val="none" w:sz="0" w:space="0" w:color="auto"/>
                        <w:left w:val="none" w:sz="0" w:space="0" w:color="auto"/>
                        <w:bottom w:val="none" w:sz="0" w:space="0" w:color="auto"/>
                        <w:right w:val="none" w:sz="0" w:space="0" w:color="auto"/>
                      </w:divBdr>
                      <w:divsChild>
                        <w:div w:id="1471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6109">
                  <w:marLeft w:val="0"/>
                  <w:marRight w:val="0"/>
                  <w:marTop w:val="0"/>
                  <w:marBottom w:val="0"/>
                  <w:divBdr>
                    <w:top w:val="none" w:sz="0" w:space="11" w:color="auto"/>
                    <w:left w:val="none" w:sz="0" w:space="11" w:color="auto"/>
                    <w:bottom w:val="single" w:sz="6" w:space="11" w:color="DDDDDD"/>
                    <w:right w:val="none" w:sz="0" w:space="11" w:color="auto"/>
                  </w:divBdr>
                  <w:divsChild>
                    <w:div w:id="2046056816">
                      <w:marLeft w:val="0"/>
                      <w:marRight w:val="0"/>
                      <w:marTop w:val="0"/>
                      <w:marBottom w:val="0"/>
                      <w:divBdr>
                        <w:top w:val="none" w:sz="0" w:space="0" w:color="auto"/>
                        <w:left w:val="none" w:sz="0" w:space="0" w:color="auto"/>
                        <w:bottom w:val="none" w:sz="0" w:space="0" w:color="auto"/>
                        <w:right w:val="none" w:sz="0" w:space="0" w:color="auto"/>
                      </w:divBdr>
                      <w:divsChild>
                        <w:div w:id="19663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513845">
      <w:bodyDiv w:val="1"/>
      <w:marLeft w:val="0"/>
      <w:marRight w:val="0"/>
      <w:marTop w:val="0"/>
      <w:marBottom w:val="0"/>
      <w:divBdr>
        <w:top w:val="none" w:sz="0" w:space="0" w:color="auto"/>
        <w:left w:val="none" w:sz="0" w:space="0" w:color="auto"/>
        <w:bottom w:val="none" w:sz="0" w:space="0" w:color="auto"/>
        <w:right w:val="none" w:sz="0" w:space="0" w:color="auto"/>
      </w:divBdr>
    </w:div>
    <w:div w:id="481586833">
      <w:bodyDiv w:val="1"/>
      <w:marLeft w:val="0"/>
      <w:marRight w:val="0"/>
      <w:marTop w:val="0"/>
      <w:marBottom w:val="0"/>
      <w:divBdr>
        <w:top w:val="none" w:sz="0" w:space="0" w:color="auto"/>
        <w:left w:val="none" w:sz="0" w:space="0" w:color="auto"/>
        <w:bottom w:val="none" w:sz="0" w:space="0" w:color="auto"/>
        <w:right w:val="none" w:sz="0" w:space="0" w:color="auto"/>
      </w:divBdr>
    </w:div>
    <w:div w:id="800537626">
      <w:bodyDiv w:val="1"/>
      <w:marLeft w:val="0"/>
      <w:marRight w:val="0"/>
      <w:marTop w:val="0"/>
      <w:marBottom w:val="0"/>
      <w:divBdr>
        <w:top w:val="none" w:sz="0" w:space="0" w:color="auto"/>
        <w:left w:val="none" w:sz="0" w:space="0" w:color="auto"/>
        <w:bottom w:val="none" w:sz="0" w:space="0" w:color="auto"/>
        <w:right w:val="none" w:sz="0" w:space="0" w:color="auto"/>
      </w:divBdr>
      <w:divsChild>
        <w:div w:id="32047344">
          <w:marLeft w:val="0"/>
          <w:marRight w:val="0"/>
          <w:marTop w:val="0"/>
          <w:marBottom w:val="0"/>
          <w:divBdr>
            <w:top w:val="none" w:sz="0" w:space="0" w:color="auto"/>
            <w:left w:val="none" w:sz="0" w:space="0" w:color="auto"/>
            <w:bottom w:val="none" w:sz="0" w:space="0" w:color="auto"/>
            <w:right w:val="none" w:sz="0" w:space="0" w:color="auto"/>
          </w:divBdr>
        </w:div>
        <w:div w:id="1953171143">
          <w:marLeft w:val="0"/>
          <w:marRight w:val="0"/>
          <w:marTop w:val="0"/>
          <w:marBottom w:val="0"/>
          <w:divBdr>
            <w:top w:val="none" w:sz="0" w:space="0" w:color="auto"/>
            <w:left w:val="none" w:sz="0" w:space="0" w:color="auto"/>
            <w:bottom w:val="none" w:sz="0" w:space="0" w:color="auto"/>
            <w:right w:val="none" w:sz="0" w:space="0" w:color="auto"/>
          </w:divBdr>
        </w:div>
        <w:div w:id="42751865">
          <w:marLeft w:val="0"/>
          <w:marRight w:val="0"/>
          <w:marTop w:val="0"/>
          <w:marBottom w:val="0"/>
          <w:divBdr>
            <w:top w:val="none" w:sz="0" w:space="0" w:color="auto"/>
            <w:left w:val="none" w:sz="0" w:space="0" w:color="auto"/>
            <w:bottom w:val="none" w:sz="0" w:space="0" w:color="auto"/>
            <w:right w:val="none" w:sz="0" w:space="0" w:color="auto"/>
          </w:divBdr>
        </w:div>
      </w:divsChild>
    </w:div>
    <w:div w:id="1184393745">
      <w:bodyDiv w:val="1"/>
      <w:marLeft w:val="0"/>
      <w:marRight w:val="0"/>
      <w:marTop w:val="0"/>
      <w:marBottom w:val="0"/>
      <w:divBdr>
        <w:top w:val="none" w:sz="0" w:space="0" w:color="auto"/>
        <w:left w:val="none" w:sz="0" w:space="0" w:color="auto"/>
        <w:bottom w:val="none" w:sz="0" w:space="0" w:color="auto"/>
        <w:right w:val="none" w:sz="0" w:space="0" w:color="auto"/>
      </w:divBdr>
    </w:div>
    <w:div w:id="1356922900">
      <w:bodyDiv w:val="1"/>
      <w:marLeft w:val="0"/>
      <w:marRight w:val="0"/>
      <w:marTop w:val="0"/>
      <w:marBottom w:val="0"/>
      <w:divBdr>
        <w:top w:val="none" w:sz="0" w:space="0" w:color="auto"/>
        <w:left w:val="none" w:sz="0" w:space="0" w:color="auto"/>
        <w:bottom w:val="none" w:sz="0" w:space="0" w:color="auto"/>
        <w:right w:val="none" w:sz="0" w:space="0" w:color="auto"/>
      </w:divBdr>
    </w:div>
    <w:div w:id="1373925089">
      <w:bodyDiv w:val="1"/>
      <w:marLeft w:val="0"/>
      <w:marRight w:val="0"/>
      <w:marTop w:val="0"/>
      <w:marBottom w:val="0"/>
      <w:divBdr>
        <w:top w:val="none" w:sz="0" w:space="0" w:color="auto"/>
        <w:left w:val="none" w:sz="0" w:space="0" w:color="auto"/>
        <w:bottom w:val="none" w:sz="0" w:space="0" w:color="auto"/>
        <w:right w:val="none" w:sz="0" w:space="0" w:color="auto"/>
      </w:divBdr>
    </w:div>
    <w:div w:id="1442534557">
      <w:bodyDiv w:val="1"/>
      <w:marLeft w:val="0"/>
      <w:marRight w:val="0"/>
      <w:marTop w:val="0"/>
      <w:marBottom w:val="0"/>
      <w:divBdr>
        <w:top w:val="none" w:sz="0" w:space="0" w:color="auto"/>
        <w:left w:val="none" w:sz="0" w:space="0" w:color="auto"/>
        <w:bottom w:val="none" w:sz="0" w:space="0" w:color="auto"/>
        <w:right w:val="none" w:sz="0" w:space="0" w:color="auto"/>
      </w:divBdr>
      <w:divsChild>
        <w:div w:id="1994138522">
          <w:marLeft w:val="120"/>
          <w:marRight w:val="0"/>
          <w:marTop w:val="0"/>
          <w:marBottom w:val="120"/>
          <w:divBdr>
            <w:top w:val="none" w:sz="0" w:space="0" w:color="auto"/>
            <w:left w:val="none" w:sz="0" w:space="0" w:color="auto"/>
            <w:bottom w:val="none" w:sz="0" w:space="0" w:color="auto"/>
            <w:right w:val="none" w:sz="0" w:space="0" w:color="auto"/>
          </w:divBdr>
        </w:div>
        <w:div w:id="1929074687">
          <w:marLeft w:val="120"/>
          <w:marRight w:val="0"/>
          <w:marTop w:val="0"/>
          <w:marBottom w:val="120"/>
          <w:divBdr>
            <w:top w:val="none" w:sz="0" w:space="0" w:color="auto"/>
            <w:left w:val="none" w:sz="0" w:space="0" w:color="auto"/>
            <w:bottom w:val="none" w:sz="0" w:space="0" w:color="auto"/>
            <w:right w:val="none" w:sz="0" w:space="0" w:color="auto"/>
          </w:divBdr>
        </w:div>
        <w:div w:id="1105268260">
          <w:marLeft w:val="120"/>
          <w:marRight w:val="0"/>
          <w:marTop w:val="0"/>
          <w:marBottom w:val="120"/>
          <w:divBdr>
            <w:top w:val="none" w:sz="0" w:space="0" w:color="auto"/>
            <w:left w:val="none" w:sz="0" w:space="0" w:color="auto"/>
            <w:bottom w:val="none" w:sz="0" w:space="0" w:color="auto"/>
            <w:right w:val="none" w:sz="0" w:space="0" w:color="auto"/>
          </w:divBdr>
        </w:div>
      </w:divsChild>
    </w:div>
    <w:div w:id="1688016835">
      <w:bodyDiv w:val="1"/>
      <w:marLeft w:val="0"/>
      <w:marRight w:val="0"/>
      <w:marTop w:val="0"/>
      <w:marBottom w:val="0"/>
      <w:divBdr>
        <w:top w:val="none" w:sz="0" w:space="0" w:color="auto"/>
        <w:left w:val="none" w:sz="0" w:space="0" w:color="auto"/>
        <w:bottom w:val="none" w:sz="0" w:space="0" w:color="auto"/>
        <w:right w:val="none" w:sz="0" w:space="0" w:color="auto"/>
      </w:divBdr>
      <w:divsChild>
        <w:div w:id="184720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User</cp:lastModifiedBy>
  <cp:revision>8</cp:revision>
  <dcterms:created xsi:type="dcterms:W3CDTF">2021-06-04T16:25:00Z</dcterms:created>
  <dcterms:modified xsi:type="dcterms:W3CDTF">2021-06-05T07:48:00Z</dcterms:modified>
</cp:coreProperties>
</file>